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44983" w:rsidRDefault="00CD36CF" w:rsidP="00CC1F3B">
      <w:pPr>
        <w:pStyle w:val="TitlePageOrigin"/>
        <w:rPr>
          <w:color w:val="auto"/>
        </w:rPr>
      </w:pPr>
      <w:r w:rsidRPr="00944983">
        <w:rPr>
          <w:color w:val="auto"/>
        </w:rPr>
        <w:t>WEST virginia legislature</w:t>
      </w:r>
    </w:p>
    <w:p w14:paraId="446F25A9" w14:textId="4893B6B9" w:rsidR="00CD36CF" w:rsidRPr="00944983" w:rsidRDefault="00CD36CF" w:rsidP="00CC1F3B">
      <w:pPr>
        <w:pStyle w:val="TitlePageSession"/>
        <w:rPr>
          <w:color w:val="auto"/>
        </w:rPr>
      </w:pPr>
      <w:r w:rsidRPr="00944983">
        <w:rPr>
          <w:color w:val="auto"/>
        </w:rPr>
        <w:t>20</w:t>
      </w:r>
      <w:r w:rsidR="007F29DD" w:rsidRPr="00944983">
        <w:rPr>
          <w:color w:val="auto"/>
        </w:rPr>
        <w:t>2</w:t>
      </w:r>
      <w:r w:rsidR="001143CA" w:rsidRPr="00944983">
        <w:rPr>
          <w:color w:val="auto"/>
        </w:rPr>
        <w:t>1</w:t>
      </w:r>
      <w:r w:rsidRPr="00944983">
        <w:rPr>
          <w:color w:val="auto"/>
        </w:rPr>
        <w:t xml:space="preserve"> regular session</w:t>
      </w:r>
    </w:p>
    <w:p w14:paraId="77049CE2" w14:textId="77777777" w:rsidR="00CD36CF" w:rsidRPr="00944983" w:rsidRDefault="00394F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44983">
            <w:rPr>
              <w:color w:val="auto"/>
            </w:rPr>
            <w:t>Introduced</w:t>
          </w:r>
        </w:sdtContent>
      </w:sdt>
    </w:p>
    <w:p w14:paraId="070377CD" w14:textId="56FBF2B6" w:rsidR="00CD36CF" w:rsidRPr="00944983" w:rsidRDefault="00394F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44983">
            <w:rPr>
              <w:color w:val="auto"/>
            </w:rPr>
            <w:t>House</w:t>
          </w:r>
        </w:sdtContent>
      </w:sdt>
      <w:r w:rsidR="00303684" w:rsidRPr="00944983">
        <w:rPr>
          <w:color w:val="auto"/>
        </w:rPr>
        <w:t xml:space="preserve"> </w:t>
      </w:r>
      <w:r w:rsidR="00CD36CF" w:rsidRPr="0094498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3074</w:t>
          </w:r>
        </w:sdtContent>
      </w:sdt>
    </w:p>
    <w:p w14:paraId="2B17A3F4" w14:textId="56E4D173" w:rsidR="00CD36CF" w:rsidRPr="00944983" w:rsidRDefault="00CD36CF" w:rsidP="00CC1F3B">
      <w:pPr>
        <w:pStyle w:val="Sponsors"/>
        <w:rPr>
          <w:color w:val="auto"/>
        </w:rPr>
      </w:pPr>
      <w:r w:rsidRPr="00944983">
        <w:rPr>
          <w:color w:val="auto"/>
        </w:rPr>
        <w:t xml:space="preserve">By </w:t>
      </w:r>
      <w:sdt>
        <w:sdtPr>
          <w:rPr>
            <w:color w:val="auto"/>
          </w:rPr>
          <w:tag w:val="Sponsors"/>
          <w:id w:val="1589585889"/>
          <w:placeholder>
            <w:docPart w:val="D3DF987F6921417FB42A59748B040B52"/>
          </w:placeholder>
          <w:text w:multiLine="1"/>
        </w:sdtPr>
        <w:sdtEndPr/>
        <w:sdtContent>
          <w:r w:rsidR="009070E5" w:rsidRPr="00944983">
            <w:rPr>
              <w:color w:val="auto"/>
            </w:rPr>
            <w:t>Delegate</w:t>
          </w:r>
          <w:r w:rsidR="00D27285">
            <w:rPr>
              <w:color w:val="auto"/>
            </w:rPr>
            <w:t>s</w:t>
          </w:r>
          <w:r w:rsidR="009070E5" w:rsidRPr="00944983">
            <w:rPr>
              <w:color w:val="auto"/>
            </w:rPr>
            <w:t xml:space="preserve"> Higginbotham</w:t>
          </w:r>
        </w:sdtContent>
      </w:sdt>
      <w:r w:rsidR="00D27285">
        <w:rPr>
          <w:color w:val="auto"/>
        </w:rPr>
        <w:t>, Ellington and Rohrbach</w:t>
      </w:r>
    </w:p>
    <w:p w14:paraId="44F98F1F" w14:textId="49276A2F" w:rsidR="00E831B3" w:rsidRPr="00944983" w:rsidRDefault="00CD36CF" w:rsidP="00CC1F3B">
      <w:pPr>
        <w:pStyle w:val="References"/>
        <w:rPr>
          <w:color w:val="auto"/>
        </w:rPr>
      </w:pPr>
      <w:r w:rsidRPr="00944983">
        <w:rPr>
          <w:color w:val="auto"/>
        </w:rPr>
        <w:t>[</w:t>
      </w:r>
      <w:sdt>
        <w:sdtPr>
          <w:rPr>
            <w:color w:val="auto"/>
          </w:rPr>
          <w:tag w:val="References"/>
          <w:id w:val="-1043047873"/>
          <w:placeholder>
            <w:docPart w:val="86D2588D5BE4435AB3D90589B95411FC"/>
          </w:placeholder>
          <w:text w:multiLine="1"/>
        </w:sdtPr>
        <w:sdtEndPr/>
        <w:sdtContent>
          <w:r w:rsidR="00394F5A">
            <w:rPr>
              <w:color w:val="auto"/>
            </w:rPr>
            <w:t>Introduced March 11, 2021; Referred to the Committee on Education</w:t>
          </w:r>
        </w:sdtContent>
      </w:sdt>
      <w:r w:rsidRPr="00944983">
        <w:rPr>
          <w:color w:val="auto"/>
        </w:rPr>
        <w:t>]</w:t>
      </w:r>
    </w:p>
    <w:p w14:paraId="34F47D0B" w14:textId="2D2690D0" w:rsidR="00303684" w:rsidRPr="00944983" w:rsidRDefault="0000526A" w:rsidP="00CC1F3B">
      <w:pPr>
        <w:pStyle w:val="TitleSection"/>
        <w:rPr>
          <w:color w:val="auto"/>
        </w:rPr>
      </w:pPr>
      <w:r w:rsidRPr="00944983">
        <w:rPr>
          <w:color w:val="auto"/>
        </w:rPr>
        <w:lastRenderedPageBreak/>
        <w:t>A BILL</w:t>
      </w:r>
      <w:r w:rsidR="00456B30" w:rsidRPr="00944983">
        <w:rPr>
          <w:color w:val="auto"/>
        </w:rPr>
        <w:t xml:space="preserve"> to amend the Code of West Virginia, 1931, as amended, by adding thereto a new section, designated §16-19-24</w:t>
      </w:r>
      <w:r w:rsidR="00E63248" w:rsidRPr="00944983">
        <w:rPr>
          <w:color w:val="auto"/>
        </w:rPr>
        <w:t xml:space="preserve">, relating to </w:t>
      </w:r>
      <w:r w:rsidR="00456B30" w:rsidRPr="00944983">
        <w:rPr>
          <w:color w:val="auto"/>
        </w:rPr>
        <w:t xml:space="preserve">information on organ and tissue donations; requiring the state’s </w:t>
      </w:r>
      <w:r w:rsidR="00E63248" w:rsidRPr="00944983">
        <w:rPr>
          <w:color w:val="auto"/>
        </w:rPr>
        <w:t>Department Of Education</w:t>
      </w:r>
      <w:r w:rsidR="00456B30" w:rsidRPr="00944983">
        <w:rPr>
          <w:color w:val="auto"/>
        </w:rPr>
        <w:t xml:space="preserve"> to develop a curriculum for students in grades </w:t>
      </w:r>
      <w:r w:rsidR="00E63248" w:rsidRPr="00944983">
        <w:rPr>
          <w:color w:val="auto"/>
        </w:rPr>
        <w:t>nine</w:t>
      </w:r>
      <w:r w:rsidR="00456B30" w:rsidRPr="00944983">
        <w:rPr>
          <w:color w:val="auto"/>
        </w:rPr>
        <w:t xml:space="preserve"> through 12; allowing parents </w:t>
      </w:r>
      <w:r w:rsidR="00E63248" w:rsidRPr="00944983">
        <w:rPr>
          <w:color w:val="auto"/>
        </w:rPr>
        <w:t xml:space="preserve">of </w:t>
      </w:r>
      <w:r w:rsidR="00456B30" w:rsidRPr="00944983">
        <w:rPr>
          <w:color w:val="auto"/>
        </w:rPr>
        <w:t xml:space="preserve">children </w:t>
      </w:r>
      <w:r w:rsidR="00E63248" w:rsidRPr="00944983">
        <w:rPr>
          <w:color w:val="auto"/>
        </w:rPr>
        <w:t xml:space="preserve">to opt </w:t>
      </w:r>
      <w:r w:rsidR="00456B30" w:rsidRPr="00944983">
        <w:rPr>
          <w:color w:val="auto"/>
        </w:rPr>
        <w:t>out of receiving instruction or materials relating to anatomical donation; and authorizing public institutions of higher education to provide information to its students.</w:t>
      </w:r>
    </w:p>
    <w:p w14:paraId="226DCE3D" w14:textId="77777777" w:rsidR="00303684" w:rsidRPr="00944983" w:rsidRDefault="00303684" w:rsidP="00CC1F3B">
      <w:pPr>
        <w:pStyle w:val="EnactingClause"/>
        <w:rPr>
          <w:color w:val="auto"/>
        </w:rPr>
        <w:sectPr w:rsidR="00303684" w:rsidRPr="0094498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4983">
        <w:rPr>
          <w:color w:val="auto"/>
        </w:rPr>
        <w:t>Be it enacted by the Legislature of West Virginia:</w:t>
      </w:r>
    </w:p>
    <w:p w14:paraId="3FAA85C1" w14:textId="77777777" w:rsidR="00456B30" w:rsidRPr="00944983" w:rsidRDefault="00456B30" w:rsidP="00776934">
      <w:pPr>
        <w:pStyle w:val="ArticleHeading"/>
        <w:rPr>
          <w:color w:val="auto"/>
        </w:rPr>
        <w:sectPr w:rsidR="00456B30" w:rsidRPr="00944983" w:rsidSect="00EB5F99">
          <w:type w:val="continuous"/>
          <w:pgSz w:w="12240" w:h="15840" w:code="1"/>
          <w:pgMar w:top="1440" w:right="1440" w:bottom="1440" w:left="1440" w:header="720" w:footer="720" w:gutter="0"/>
          <w:lnNumType w:countBy="1" w:restart="newSection"/>
          <w:cols w:space="720"/>
          <w:titlePg/>
          <w:docGrid w:linePitch="360"/>
        </w:sectPr>
      </w:pPr>
      <w:r w:rsidRPr="00944983">
        <w:rPr>
          <w:color w:val="auto"/>
        </w:rPr>
        <w:t>ARTICLE 19. ANATOMICAL GIFT ACT.</w:t>
      </w:r>
    </w:p>
    <w:p w14:paraId="25849941" w14:textId="47C1897D" w:rsidR="00456B30" w:rsidRPr="00944983" w:rsidRDefault="009E5C1B" w:rsidP="00456B30">
      <w:pPr>
        <w:pStyle w:val="SectionHeading"/>
        <w:rPr>
          <w:color w:val="auto"/>
          <w:u w:val="single"/>
        </w:rPr>
      </w:pPr>
      <w:r w:rsidRPr="00944983">
        <w:rPr>
          <w:color w:val="auto"/>
          <w:u w:val="single"/>
        </w:rPr>
        <w:t>§</w:t>
      </w:r>
      <w:r w:rsidR="00456B30" w:rsidRPr="00944983">
        <w:rPr>
          <w:color w:val="auto"/>
          <w:u w:val="single"/>
        </w:rPr>
        <w:t>16-19-24. Information relative to organ and tissue donation.</w:t>
      </w:r>
    </w:p>
    <w:p w14:paraId="6AF8106D" w14:textId="349974B3" w:rsidR="00456B30" w:rsidRPr="00944983" w:rsidRDefault="00456B30" w:rsidP="00456B30">
      <w:pPr>
        <w:pStyle w:val="SectionBody"/>
        <w:rPr>
          <w:color w:val="auto"/>
          <w:u w:val="single"/>
        </w:rPr>
      </w:pPr>
      <w:r w:rsidRPr="00944983">
        <w:rPr>
          <w:color w:val="auto"/>
          <w:u w:val="single"/>
        </w:rPr>
        <w:t xml:space="preserve">(a) </w:t>
      </w:r>
      <w:r w:rsidRPr="00944983">
        <w:rPr>
          <w:i/>
          <w:iCs/>
          <w:color w:val="auto"/>
          <w:u w:val="single"/>
        </w:rPr>
        <w:t>Model curriculum</w:t>
      </w:r>
      <w:r w:rsidRPr="00944983">
        <w:rPr>
          <w:color w:val="auto"/>
          <w:u w:val="single"/>
        </w:rPr>
        <w:t>.</w:t>
      </w:r>
      <w:r w:rsidR="00D94A0B" w:rsidRPr="00944983">
        <w:rPr>
          <w:color w:val="auto"/>
          <w:u w:val="single"/>
        </w:rPr>
        <w:t xml:space="preserve"> </w:t>
      </w:r>
      <w:r w:rsidRPr="00944983">
        <w:rPr>
          <w:color w:val="auto"/>
          <w:u w:val="single"/>
        </w:rPr>
        <w:t xml:space="preserve"> </w:t>
      </w:r>
      <w:r w:rsidR="00D94A0B" w:rsidRPr="00944983">
        <w:rPr>
          <w:rFonts w:cs="Arial"/>
          <w:color w:val="auto"/>
          <w:u w:val="single"/>
        </w:rPr>
        <w:t xml:space="preserve">̶  </w:t>
      </w:r>
      <w:r w:rsidRPr="00944983">
        <w:rPr>
          <w:color w:val="auto"/>
          <w:u w:val="single"/>
        </w:rPr>
        <w:t xml:space="preserve">Within nine months of the effective date of this section, the </w:t>
      </w:r>
      <w:r w:rsidR="00403051" w:rsidRPr="00944983">
        <w:rPr>
          <w:color w:val="auto"/>
          <w:u w:val="single"/>
        </w:rPr>
        <w:t>s</w:t>
      </w:r>
      <w:r w:rsidRPr="00944983">
        <w:rPr>
          <w:color w:val="auto"/>
          <w:u w:val="single"/>
        </w:rPr>
        <w:t xml:space="preserve">tate Department of Education, in consultation with the designated organ procurement organizations, shall develop and post on the </w:t>
      </w:r>
      <w:r w:rsidR="00403051" w:rsidRPr="00944983">
        <w:rPr>
          <w:color w:val="auto"/>
          <w:u w:val="single"/>
        </w:rPr>
        <w:t>s</w:t>
      </w:r>
      <w:r w:rsidRPr="00944983">
        <w:rPr>
          <w:color w:val="auto"/>
          <w:u w:val="single"/>
        </w:rPr>
        <w:t>tate Department of Education</w:t>
      </w:r>
      <w:r w:rsidR="00314AD4" w:rsidRPr="00944983">
        <w:rPr>
          <w:color w:val="auto"/>
          <w:u w:val="single"/>
        </w:rPr>
        <w:t>’</w:t>
      </w:r>
      <w:r w:rsidRPr="00944983">
        <w:rPr>
          <w:color w:val="auto"/>
          <w:u w:val="single"/>
        </w:rPr>
        <w:t xml:space="preserve">s publicly accessible </w:t>
      </w:r>
      <w:r w:rsidR="00314AD4" w:rsidRPr="00944983">
        <w:rPr>
          <w:color w:val="auto"/>
          <w:u w:val="single"/>
        </w:rPr>
        <w:t>i</w:t>
      </w:r>
      <w:r w:rsidRPr="00944983">
        <w:rPr>
          <w:color w:val="auto"/>
          <w:u w:val="single"/>
        </w:rPr>
        <w:t xml:space="preserve">nternet website a model curriculum regarding organ donation for students in grades </w:t>
      </w:r>
      <w:r w:rsidR="00E63248" w:rsidRPr="00944983">
        <w:rPr>
          <w:color w:val="auto"/>
          <w:u w:val="single"/>
        </w:rPr>
        <w:t>nine</w:t>
      </w:r>
      <w:r w:rsidRPr="00944983">
        <w:rPr>
          <w:color w:val="auto"/>
          <w:u w:val="single"/>
        </w:rPr>
        <w:t xml:space="preserve"> through 12 which public and nonpublic schools may use to provide instruction. The form and content of the model curriculum regarding organ donation shall be determined by the state Department of Education. The model curriculum shall</w:t>
      </w:r>
      <w:r w:rsidR="00E63248" w:rsidRPr="00944983">
        <w:rPr>
          <w:color w:val="auto"/>
          <w:u w:val="single"/>
        </w:rPr>
        <w:t xml:space="preserve">, at a minimum, </w:t>
      </w:r>
      <w:r w:rsidRPr="00944983">
        <w:rPr>
          <w:color w:val="auto"/>
          <w:u w:val="single"/>
        </w:rPr>
        <w:t>do all of the following:</w:t>
      </w:r>
    </w:p>
    <w:p w14:paraId="499B202E" w14:textId="6289DB66" w:rsidR="00456B30" w:rsidRPr="00944983" w:rsidRDefault="00456B30" w:rsidP="00456B30">
      <w:pPr>
        <w:pStyle w:val="SectionBody"/>
        <w:rPr>
          <w:color w:val="auto"/>
          <w:u w:val="single"/>
        </w:rPr>
      </w:pPr>
      <w:r w:rsidRPr="00944983">
        <w:rPr>
          <w:color w:val="auto"/>
          <w:u w:val="single"/>
        </w:rPr>
        <w:t>(1) Provide a comprehensive, scientific overview of anatomical donation, its history and scientific advancement.</w:t>
      </w:r>
    </w:p>
    <w:p w14:paraId="5F2E64D8" w14:textId="0C36A91A" w:rsidR="00456B30" w:rsidRPr="00944983" w:rsidRDefault="00456B30" w:rsidP="00456B30">
      <w:pPr>
        <w:pStyle w:val="SectionBody"/>
        <w:rPr>
          <w:color w:val="auto"/>
          <w:u w:val="single"/>
        </w:rPr>
      </w:pPr>
      <w:r w:rsidRPr="00944983">
        <w:rPr>
          <w:color w:val="auto"/>
          <w:u w:val="single"/>
        </w:rPr>
        <w:t>(2) Fully address the myths and benefits of and misunderstandings regarding organ and tissue donation.</w:t>
      </w:r>
    </w:p>
    <w:p w14:paraId="11DF8E09" w14:textId="2694396F" w:rsidR="00456B30" w:rsidRPr="00944983" w:rsidRDefault="00456B30" w:rsidP="00456B30">
      <w:pPr>
        <w:pStyle w:val="SectionBody"/>
        <w:rPr>
          <w:color w:val="auto"/>
          <w:u w:val="single"/>
        </w:rPr>
      </w:pPr>
      <w:r w:rsidRPr="00944983">
        <w:rPr>
          <w:color w:val="auto"/>
          <w:u w:val="single"/>
        </w:rPr>
        <w:t>(3) Explain the options available to minors and adults, including the option of designating oneself as an organ and tissue donor.</w:t>
      </w:r>
    </w:p>
    <w:p w14:paraId="4858A165" w14:textId="0E2F7A7F" w:rsidR="00456B30" w:rsidRPr="00944983" w:rsidRDefault="00456B30" w:rsidP="00456B30">
      <w:pPr>
        <w:pStyle w:val="SectionBody"/>
        <w:rPr>
          <w:color w:val="auto"/>
          <w:u w:val="single"/>
        </w:rPr>
      </w:pPr>
      <w:r w:rsidRPr="00944983">
        <w:rPr>
          <w:color w:val="auto"/>
          <w:u w:val="single"/>
        </w:rPr>
        <w:t xml:space="preserve">(b) </w:t>
      </w:r>
      <w:r w:rsidRPr="00944983">
        <w:rPr>
          <w:i/>
          <w:iCs/>
          <w:color w:val="auto"/>
          <w:u w:val="single"/>
        </w:rPr>
        <w:t>Materials.</w:t>
      </w:r>
      <w:r w:rsidR="00D94A0B" w:rsidRPr="00944983">
        <w:rPr>
          <w:i/>
          <w:iCs/>
          <w:color w:val="auto"/>
          <w:u w:val="single"/>
        </w:rPr>
        <w:t xml:space="preserve">  </w:t>
      </w:r>
      <w:r w:rsidR="00D94A0B" w:rsidRPr="00944983">
        <w:rPr>
          <w:rFonts w:cs="Arial"/>
          <w:i/>
          <w:iCs/>
          <w:color w:val="auto"/>
          <w:u w:val="single"/>
        </w:rPr>
        <w:t>̶</w:t>
      </w:r>
      <w:r w:rsidRPr="00944983">
        <w:rPr>
          <w:color w:val="auto"/>
          <w:u w:val="single"/>
        </w:rPr>
        <w:t xml:space="preserve"> Within nine months of the effective date of this section, the </w:t>
      </w:r>
      <w:r w:rsidR="00403051" w:rsidRPr="00944983">
        <w:rPr>
          <w:color w:val="auto"/>
          <w:u w:val="single"/>
        </w:rPr>
        <w:t>s</w:t>
      </w:r>
      <w:r w:rsidRPr="00944983">
        <w:rPr>
          <w:color w:val="auto"/>
          <w:u w:val="single"/>
        </w:rPr>
        <w:t xml:space="preserve">tate Department of Education shall make related instructional materials available on the </w:t>
      </w:r>
      <w:r w:rsidR="00403051" w:rsidRPr="00944983">
        <w:rPr>
          <w:color w:val="auto"/>
          <w:u w:val="single"/>
        </w:rPr>
        <w:t>s</w:t>
      </w:r>
      <w:r w:rsidRPr="00944983">
        <w:rPr>
          <w:color w:val="auto"/>
          <w:u w:val="single"/>
        </w:rPr>
        <w:t>tate Department of Education</w:t>
      </w:r>
      <w:r w:rsidR="00314AD4" w:rsidRPr="00944983">
        <w:rPr>
          <w:color w:val="auto"/>
          <w:u w:val="single"/>
        </w:rPr>
        <w:t>’</w:t>
      </w:r>
      <w:r w:rsidRPr="00944983">
        <w:rPr>
          <w:color w:val="auto"/>
          <w:u w:val="single"/>
        </w:rPr>
        <w:t xml:space="preserve">s publicly accessible </w:t>
      </w:r>
      <w:r w:rsidR="00314AD4" w:rsidRPr="00944983">
        <w:rPr>
          <w:color w:val="auto"/>
          <w:u w:val="single"/>
        </w:rPr>
        <w:t>i</w:t>
      </w:r>
      <w:r w:rsidRPr="00944983">
        <w:rPr>
          <w:color w:val="auto"/>
          <w:u w:val="single"/>
        </w:rPr>
        <w:t xml:space="preserve">nternet website to public and nonpublic schools educating students in grades </w:t>
      </w:r>
      <w:r w:rsidR="00E63248" w:rsidRPr="00944983">
        <w:rPr>
          <w:color w:val="auto"/>
          <w:u w:val="single"/>
        </w:rPr>
        <w:t>nine</w:t>
      </w:r>
      <w:r w:rsidRPr="00944983">
        <w:rPr>
          <w:color w:val="auto"/>
          <w:u w:val="single"/>
        </w:rPr>
        <w:t xml:space="preserve"> through 12.</w:t>
      </w:r>
      <w:r w:rsidR="00E63248" w:rsidRPr="00944983">
        <w:rPr>
          <w:color w:val="auto"/>
          <w:u w:val="single"/>
        </w:rPr>
        <w:t xml:space="preserve"> </w:t>
      </w:r>
      <w:r w:rsidRPr="00944983">
        <w:rPr>
          <w:color w:val="auto"/>
          <w:u w:val="single"/>
        </w:rPr>
        <w:t xml:space="preserve"> Nothing in this subsection </w:t>
      </w:r>
      <w:r w:rsidR="00E63248" w:rsidRPr="00944983">
        <w:rPr>
          <w:color w:val="auto"/>
          <w:u w:val="single"/>
        </w:rPr>
        <w:t>may</w:t>
      </w:r>
      <w:r w:rsidRPr="00944983">
        <w:rPr>
          <w:color w:val="auto"/>
          <w:u w:val="single"/>
        </w:rPr>
        <w:t xml:space="preserve"> be construed to require public or nonpublic schools to use the instructional materials.</w:t>
      </w:r>
    </w:p>
    <w:p w14:paraId="0B348D64" w14:textId="6C074E91" w:rsidR="00456B30" w:rsidRPr="00944983" w:rsidRDefault="00456B30" w:rsidP="00456B30">
      <w:pPr>
        <w:pStyle w:val="SectionBody"/>
        <w:rPr>
          <w:color w:val="auto"/>
          <w:u w:val="single"/>
        </w:rPr>
      </w:pPr>
      <w:r w:rsidRPr="00944983">
        <w:rPr>
          <w:color w:val="auto"/>
          <w:u w:val="single"/>
        </w:rPr>
        <w:t xml:space="preserve">(c) </w:t>
      </w:r>
      <w:r w:rsidRPr="00944983">
        <w:rPr>
          <w:i/>
          <w:iCs/>
          <w:color w:val="auto"/>
          <w:u w:val="single"/>
        </w:rPr>
        <w:t>Parental option</w:t>
      </w:r>
      <w:r w:rsidRPr="00944983">
        <w:rPr>
          <w:color w:val="auto"/>
          <w:u w:val="single"/>
        </w:rPr>
        <w:t>.</w:t>
      </w:r>
      <w:r w:rsidR="00403051" w:rsidRPr="00944983">
        <w:rPr>
          <w:color w:val="auto"/>
          <w:u w:val="single"/>
        </w:rPr>
        <w:t xml:space="preserve">  </w:t>
      </w:r>
      <w:r w:rsidR="00403051" w:rsidRPr="00944983">
        <w:rPr>
          <w:rFonts w:cs="Arial"/>
          <w:color w:val="auto"/>
          <w:u w:val="single"/>
        </w:rPr>
        <w:t>̶</w:t>
      </w:r>
      <w:r w:rsidRPr="00944983">
        <w:rPr>
          <w:color w:val="auto"/>
          <w:u w:val="single"/>
        </w:rPr>
        <w:t xml:space="preserve"> </w:t>
      </w:r>
      <w:r w:rsidR="00403051" w:rsidRPr="00944983">
        <w:rPr>
          <w:color w:val="auto"/>
          <w:u w:val="single"/>
        </w:rPr>
        <w:t xml:space="preserve"> </w:t>
      </w:r>
      <w:r w:rsidRPr="00944983">
        <w:rPr>
          <w:color w:val="auto"/>
          <w:u w:val="single"/>
        </w:rPr>
        <w:t>A minor enrolled in a public or nonpublic school shall be permitted to opt out of receiving instruction or materials relating to anatomical donation as provided under this section if the minor</w:t>
      </w:r>
      <w:r w:rsidR="00314AD4" w:rsidRPr="00944983">
        <w:rPr>
          <w:color w:val="auto"/>
          <w:u w:val="single"/>
        </w:rPr>
        <w:t>’</w:t>
      </w:r>
      <w:r w:rsidRPr="00944983">
        <w:rPr>
          <w:color w:val="auto"/>
          <w:u w:val="single"/>
        </w:rPr>
        <w:t>s parent or guardian has provided written notice to the school.</w:t>
      </w:r>
    </w:p>
    <w:p w14:paraId="7A20E5CE" w14:textId="5F67834B" w:rsidR="00456B30" w:rsidRPr="00944983" w:rsidRDefault="00456B30" w:rsidP="00456B30">
      <w:pPr>
        <w:pStyle w:val="SectionBody"/>
        <w:rPr>
          <w:color w:val="auto"/>
          <w:u w:val="single"/>
        </w:rPr>
      </w:pPr>
      <w:r w:rsidRPr="00944983">
        <w:rPr>
          <w:color w:val="auto"/>
          <w:u w:val="single"/>
        </w:rPr>
        <w:t xml:space="preserve">(d) </w:t>
      </w:r>
      <w:r w:rsidRPr="00944983">
        <w:rPr>
          <w:i/>
          <w:iCs/>
          <w:color w:val="auto"/>
          <w:u w:val="single"/>
        </w:rPr>
        <w:t>Institutions of higher education</w:t>
      </w:r>
      <w:r w:rsidRPr="00944983">
        <w:rPr>
          <w:color w:val="auto"/>
          <w:u w:val="single"/>
        </w:rPr>
        <w:t>.</w:t>
      </w:r>
      <w:r w:rsidR="00403051" w:rsidRPr="00944983">
        <w:rPr>
          <w:color w:val="auto"/>
          <w:u w:val="single"/>
        </w:rPr>
        <w:t xml:space="preserve">  </w:t>
      </w:r>
      <w:r w:rsidR="00403051" w:rsidRPr="00944983">
        <w:rPr>
          <w:rFonts w:cs="Arial"/>
          <w:color w:val="auto"/>
          <w:u w:val="single"/>
        </w:rPr>
        <w:t xml:space="preserve">̶ </w:t>
      </w:r>
    </w:p>
    <w:p w14:paraId="5B1CFDAE" w14:textId="77777777" w:rsidR="00456B30" w:rsidRPr="00944983" w:rsidRDefault="00456B30" w:rsidP="00456B30">
      <w:pPr>
        <w:pStyle w:val="SectionBody"/>
        <w:rPr>
          <w:color w:val="auto"/>
          <w:u w:val="single"/>
        </w:rPr>
      </w:pPr>
      <w:r w:rsidRPr="00944983">
        <w:rPr>
          <w:color w:val="auto"/>
          <w:u w:val="single"/>
        </w:rPr>
        <w:t>(1) Beginning with the 2021-2022 school year, each public institution of higher education in this state may provide, in collaboration with the designated organ procurement organizations, information to its students, either through student health services or as part of the curriculum, which:</w:t>
      </w:r>
    </w:p>
    <w:p w14:paraId="023CE125" w14:textId="77777777" w:rsidR="00456B30" w:rsidRPr="00944983" w:rsidRDefault="00456B30" w:rsidP="00456B30">
      <w:pPr>
        <w:pStyle w:val="SectionBody"/>
        <w:rPr>
          <w:color w:val="auto"/>
          <w:u w:val="single"/>
        </w:rPr>
      </w:pPr>
      <w:r w:rsidRPr="00944983">
        <w:rPr>
          <w:color w:val="auto"/>
          <w:u w:val="single"/>
        </w:rPr>
        <w:t>(i) Provides a comprehensive, scientific overview of anatomical donation, its history and scientific advancement; and</w:t>
      </w:r>
    </w:p>
    <w:p w14:paraId="7495EF40" w14:textId="77777777" w:rsidR="00456B30" w:rsidRPr="00944983" w:rsidRDefault="00456B30" w:rsidP="00456B30">
      <w:pPr>
        <w:pStyle w:val="SectionBody"/>
        <w:rPr>
          <w:color w:val="auto"/>
          <w:u w:val="single"/>
        </w:rPr>
      </w:pPr>
      <w:r w:rsidRPr="00944983">
        <w:rPr>
          <w:color w:val="auto"/>
          <w:u w:val="single"/>
        </w:rPr>
        <w:t>(ii) Addresses the myths and benefits of and misunderstandings about anatomical donation.</w:t>
      </w:r>
    </w:p>
    <w:p w14:paraId="37086DE7" w14:textId="77777777" w:rsidR="00456B30" w:rsidRPr="00944983" w:rsidRDefault="00456B30" w:rsidP="00456B30">
      <w:pPr>
        <w:pStyle w:val="SectionBody"/>
        <w:rPr>
          <w:color w:val="auto"/>
          <w:u w:val="single"/>
        </w:rPr>
      </w:pPr>
      <w:r w:rsidRPr="00944983">
        <w:rPr>
          <w:color w:val="auto"/>
          <w:u w:val="single"/>
        </w:rPr>
        <w:t>(2)  Beginning with the 2021-2022 school year, each private institution of higher education in this state may provide, in collaboration with the designated organ procurement organizations, information to its students, either through student health services or as part of the curriculum, which:</w:t>
      </w:r>
    </w:p>
    <w:p w14:paraId="596D06DD" w14:textId="77777777" w:rsidR="00456B30" w:rsidRPr="00944983" w:rsidRDefault="00456B30" w:rsidP="00456B30">
      <w:pPr>
        <w:pStyle w:val="SectionBody"/>
        <w:rPr>
          <w:color w:val="auto"/>
          <w:u w:val="single"/>
        </w:rPr>
      </w:pPr>
      <w:r w:rsidRPr="00944983">
        <w:rPr>
          <w:color w:val="auto"/>
          <w:u w:val="single"/>
        </w:rPr>
        <w:t>(i) Provides a comprehensive, scientific overview of anatomical donation, its history and scientific advancement; and</w:t>
      </w:r>
    </w:p>
    <w:p w14:paraId="0BDA141C" w14:textId="400A1DAF" w:rsidR="00456B30" w:rsidRPr="00944983" w:rsidRDefault="00456B30" w:rsidP="009E5C1B">
      <w:pPr>
        <w:pStyle w:val="SectionBody"/>
        <w:rPr>
          <w:color w:val="auto"/>
          <w:u w:val="single"/>
        </w:rPr>
      </w:pPr>
      <w:r w:rsidRPr="00944983">
        <w:rPr>
          <w:rStyle w:val="SectionBodyChar"/>
          <w:caps/>
          <w:color w:val="auto"/>
          <w:u w:val="single"/>
        </w:rPr>
        <w:t>(</w:t>
      </w:r>
      <w:r w:rsidR="009E5C1B" w:rsidRPr="00944983">
        <w:rPr>
          <w:rStyle w:val="SectionBodyChar"/>
          <w:color w:val="auto"/>
          <w:u w:val="single"/>
        </w:rPr>
        <w:t>ii) Addresses the myths and benefits of and misunderstandings about</w:t>
      </w:r>
      <w:r w:rsidR="009E5C1B" w:rsidRPr="00944983">
        <w:rPr>
          <w:color w:val="auto"/>
          <w:u w:val="single"/>
        </w:rPr>
        <w:t xml:space="preserve"> anatomical donation.</w:t>
      </w:r>
    </w:p>
    <w:p w14:paraId="7D0B83B5" w14:textId="77777777" w:rsidR="00C33014" w:rsidRPr="00944983" w:rsidRDefault="00C33014" w:rsidP="00CC1F3B">
      <w:pPr>
        <w:pStyle w:val="Note"/>
        <w:rPr>
          <w:color w:val="auto"/>
        </w:rPr>
      </w:pPr>
    </w:p>
    <w:p w14:paraId="62D04146" w14:textId="77777777" w:rsidR="00786F8E" w:rsidRPr="00944983" w:rsidRDefault="00786F8E" w:rsidP="00CC1F3B">
      <w:pPr>
        <w:pStyle w:val="Note"/>
        <w:rPr>
          <w:color w:val="auto"/>
        </w:rPr>
      </w:pPr>
    </w:p>
    <w:p w14:paraId="3DC8BFCC" w14:textId="7FB9EF09" w:rsidR="006865E9" w:rsidRPr="00944983" w:rsidRDefault="00CF1DCA" w:rsidP="00CC1F3B">
      <w:pPr>
        <w:pStyle w:val="Note"/>
        <w:rPr>
          <w:color w:val="auto"/>
        </w:rPr>
      </w:pPr>
      <w:r w:rsidRPr="00944983">
        <w:rPr>
          <w:color w:val="auto"/>
        </w:rPr>
        <w:t>NOTE: The</w:t>
      </w:r>
      <w:r w:rsidR="006865E9" w:rsidRPr="00944983">
        <w:rPr>
          <w:color w:val="auto"/>
        </w:rPr>
        <w:t xml:space="preserve"> purpose of this bill is to </w:t>
      </w:r>
      <w:r w:rsidR="00456B30" w:rsidRPr="00944983">
        <w:rPr>
          <w:color w:val="auto"/>
        </w:rPr>
        <w:t xml:space="preserve">provide for dissemination of information on organ and tissue donations to students in grades </w:t>
      </w:r>
      <w:r w:rsidR="00314AD4" w:rsidRPr="00944983">
        <w:rPr>
          <w:color w:val="auto"/>
        </w:rPr>
        <w:t>nine</w:t>
      </w:r>
      <w:r w:rsidR="00456B30" w:rsidRPr="00944983">
        <w:rPr>
          <w:color w:val="auto"/>
        </w:rPr>
        <w:t xml:space="preserve"> through 12 and students at public institutions of higher education.</w:t>
      </w:r>
    </w:p>
    <w:p w14:paraId="5972D77D" w14:textId="3230229B" w:rsidR="006865E9" w:rsidRPr="00944983" w:rsidRDefault="00AE48A0" w:rsidP="00CC1F3B">
      <w:pPr>
        <w:pStyle w:val="Note"/>
        <w:rPr>
          <w:color w:val="auto"/>
        </w:rPr>
      </w:pPr>
      <w:r w:rsidRPr="00944983">
        <w:rPr>
          <w:color w:val="auto"/>
        </w:rPr>
        <w:t>Strike-throughs indicate language that would be stricken from a heading or the present law</w:t>
      </w:r>
      <w:r w:rsidR="00314AD4" w:rsidRPr="00944983">
        <w:rPr>
          <w:color w:val="auto"/>
        </w:rPr>
        <w:t>,</w:t>
      </w:r>
      <w:r w:rsidRPr="00944983">
        <w:rPr>
          <w:color w:val="auto"/>
        </w:rPr>
        <w:t xml:space="preserve"> and underscoring indicates new language that would be added.</w:t>
      </w:r>
    </w:p>
    <w:sectPr w:rsidR="006865E9" w:rsidRPr="00944983" w:rsidSect="00D96A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94F5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AAA98FD" w:rsidR="00C33014" w:rsidRPr="00C33014" w:rsidRDefault="00AE48A0" w:rsidP="000573A9">
    <w:pPr>
      <w:pStyle w:val="HeaderStyle"/>
    </w:pPr>
    <w:r>
      <w:t>I</w:t>
    </w:r>
    <w:r w:rsidR="001A66B7">
      <w:t xml:space="preserve">ntr </w:t>
    </w:r>
    <w:sdt>
      <w:sdtPr>
        <w:tag w:val="BNumWH"/>
        <w:id w:val="138549797"/>
        <w:placeholder>
          <w:docPart w:val="E2E3777E5B074F3684B92C92FC6CA4D2"/>
        </w:placeholder>
        <w:showingPlcHdr/>
        <w:text/>
      </w:sdtPr>
      <w:sdtEndPr/>
      <w:sdtContent/>
    </w:sdt>
    <w:r w:rsidR="007A5259">
      <w:t xml:space="preserve"> </w:t>
    </w:r>
    <w:r w:rsidR="00786F8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070E5" w:rsidRPr="009070E5">
          <w:rPr>
            <w:color w:val="auto"/>
          </w:rPr>
          <w:t>2021R3268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80AF2FB" w:rsidR="002A0269" w:rsidRPr="002A0269" w:rsidRDefault="00394F5A" w:rsidP="00CC1F3B">
    <w:pPr>
      <w:pStyle w:val="HeaderStyle"/>
    </w:pPr>
    <w:sdt>
      <w:sdtPr>
        <w:tag w:val="BNumWH"/>
        <w:id w:val="-1890952866"/>
        <w:placeholder>
          <w:docPart w:val="5C9933C69D5B4BFB82E43A461C15032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070E5">
          <w:t>2021R3268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14AD4"/>
    <w:rsid w:val="00383355"/>
    <w:rsid w:val="00394191"/>
    <w:rsid w:val="00394F5A"/>
    <w:rsid w:val="003C51CD"/>
    <w:rsid w:val="003F27B1"/>
    <w:rsid w:val="00403051"/>
    <w:rsid w:val="004368E0"/>
    <w:rsid w:val="00456B30"/>
    <w:rsid w:val="004713E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86F8E"/>
    <w:rsid w:val="007A5259"/>
    <w:rsid w:val="007A7081"/>
    <w:rsid w:val="007F1CF5"/>
    <w:rsid w:val="007F29DD"/>
    <w:rsid w:val="008264D0"/>
    <w:rsid w:val="00834EDE"/>
    <w:rsid w:val="008736AA"/>
    <w:rsid w:val="008D275D"/>
    <w:rsid w:val="009070E5"/>
    <w:rsid w:val="00944983"/>
    <w:rsid w:val="00980327"/>
    <w:rsid w:val="00986478"/>
    <w:rsid w:val="009B5557"/>
    <w:rsid w:val="009E5C1B"/>
    <w:rsid w:val="009F1067"/>
    <w:rsid w:val="00A31E01"/>
    <w:rsid w:val="00A527AD"/>
    <w:rsid w:val="00A718CF"/>
    <w:rsid w:val="00AE48A0"/>
    <w:rsid w:val="00AE61BE"/>
    <w:rsid w:val="00B16F25"/>
    <w:rsid w:val="00B24422"/>
    <w:rsid w:val="00B4337F"/>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7285"/>
    <w:rsid w:val="00D579FC"/>
    <w:rsid w:val="00D81C16"/>
    <w:rsid w:val="00D94A0B"/>
    <w:rsid w:val="00D96A3C"/>
    <w:rsid w:val="00DE526B"/>
    <w:rsid w:val="00DF199D"/>
    <w:rsid w:val="00E01542"/>
    <w:rsid w:val="00E365F1"/>
    <w:rsid w:val="00E62F48"/>
    <w:rsid w:val="00E63248"/>
    <w:rsid w:val="00E831B3"/>
    <w:rsid w:val="00E95FBC"/>
    <w:rsid w:val="00EE70CB"/>
    <w:rsid w:val="00F41CA2"/>
    <w:rsid w:val="00F443C0"/>
    <w:rsid w:val="00F62EFB"/>
    <w:rsid w:val="00F939A4"/>
    <w:rsid w:val="00F96AF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20A9F631-3B5E-498B-B2EF-A0E949D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6B30"/>
    <w:rPr>
      <w:rFonts w:eastAsia="Calibri"/>
      <w:b/>
      <w:caps/>
      <w:color w:val="000000"/>
      <w:sz w:val="24"/>
    </w:rPr>
  </w:style>
  <w:style w:type="character" w:customStyle="1" w:styleId="SectionBodyChar">
    <w:name w:val="Section Body Char"/>
    <w:link w:val="SectionBody"/>
    <w:rsid w:val="00456B30"/>
    <w:rPr>
      <w:rFonts w:eastAsia="Calibri"/>
      <w:color w:val="000000"/>
    </w:rPr>
  </w:style>
  <w:style w:type="character" w:customStyle="1" w:styleId="SectionHeadingChar">
    <w:name w:val="Section Heading Char"/>
    <w:link w:val="SectionHeading"/>
    <w:rsid w:val="00456B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2E3777E5B074F3684B92C92FC6CA4D2"/>
        <w:category>
          <w:name w:val="General"/>
          <w:gallery w:val="placeholder"/>
        </w:category>
        <w:types>
          <w:type w:val="bbPlcHdr"/>
        </w:types>
        <w:behaviors>
          <w:behavior w:val="content"/>
        </w:behaviors>
        <w:guid w:val="{68ABF37D-2AF6-42D2-AB52-FD58B4D0D41D}"/>
      </w:docPartPr>
      <w:docPartBody>
        <w:p w:rsidR="000A59E8" w:rsidRDefault="000A59E8"/>
      </w:docPartBody>
    </w:docPart>
    <w:docPart>
      <w:docPartPr>
        <w:name w:val="5C9933C69D5B4BFB82E43A461C150328"/>
        <w:category>
          <w:name w:val="General"/>
          <w:gallery w:val="placeholder"/>
        </w:category>
        <w:types>
          <w:type w:val="bbPlcHdr"/>
        </w:types>
        <w:behaviors>
          <w:behavior w:val="content"/>
        </w:behaviors>
        <w:guid w:val="{23F73E5C-F7D7-4FE4-8DF2-10214E3B35DF}"/>
      </w:docPartPr>
      <w:docPartBody>
        <w:p w:rsidR="000A59E8" w:rsidRDefault="000A5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9E8"/>
    <w:rsid w:val="000D4AB3"/>
    <w:rsid w:val="00161453"/>
    <w:rsid w:val="00852D52"/>
    <w:rsid w:val="00D9298D"/>
    <w:rsid w:val="00D94599"/>
    <w:rsid w:val="00DE21D1"/>
    <w:rsid w:val="00E21DF4"/>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2021-03-09T17:58:00Z</cp:lastPrinted>
  <dcterms:created xsi:type="dcterms:W3CDTF">2021-03-10T14:18:00Z</dcterms:created>
  <dcterms:modified xsi:type="dcterms:W3CDTF">2021-03-10T14:18:00Z</dcterms:modified>
</cp:coreProperties>
</file>